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D16F02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Гетьмана Івана Мазепи</w:t>
            </w:r>
            <w:r w:rsidR="00617DC3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1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</w:t>
      </w:r>
      <w:bookmarkStart w:id="0" w:name="_Hlk147467875"/>
      <w:r w:rsidR="00D16F02">
        <w:rPr>
          <w:szCs w:val="28"/>
          <w:lang w:val="uk-UA"/>
        </w:rPr>
        <w:t>«МАЗЕПИ</w:t>
      </w:r>
      <w:r w:rsidR="00CF72F1">
        <w:rPr>
          <w:szCs w:val="28"/>
          <w:lang w:val="uk-UA"/>
        </w:rPr>
        <w:t xml:space="preserve"> </w:t>
      </w:r>
      <w:bookmarkEnd w:id="0"/>
      <w:r w:rsidR="00D16F02">
        <w:rPr>
          <w:szCs w:val="28"/>
          <w:lang w:val="uk-UA"/>
        </w:rPr>
        <w:t>1»</w:t>
      </w:r>
      <w:r w:rsidR="003F5451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>Закону України «Про землеустрій»</w:t>
      </w:r>
      <w:r w:rsidRPr="007B6B64">
        <w:rPr>
          <w:szCs w:val="28"/>
          <w:lang w:val="uk-UA"/>
        </w:rPr>
        <w:t>,</w:t>
      </w:r>
      <w:r w:rsidR="00C13E04">
        <w:rPr>
          <w:szCs w:val="28"/>
          <w:lang w:val="uk-UA"/>
        </w:rPr>
        <w:t xml:space="preserve"> Закон</w:t>
      </w:r>
      <w:r w:rsidR="00D45285">
        <w:rPr>
          <w:szCs w:val="28"/>
          <w:lang w:val="uk-UA"/>
        </w:rPr>
        <w:t>у</w:t>
      </w:r>
      <w:r w:rsidR="00C13E04">
        <w:rPr>
          <w:szCs w:val="28"/>
          <w:lang w:val="uk-UA"/>
        </w:rPr>
        <w:t xml:space="preserve"> України «Про особливості здійснення права власності у багатоквартирному будинку»</w:t>
      </w:r>
      <w:r w:rsidR="00D45285">
        <w:rPr>
          <w:szCs w:val="28"/>
          <w:lang w:val="uk-UA"/>
        </w:rPr>
        <w:t>,</w:t>
      </w:r>
      <w:bookmarkStart w:id="1" w:name="_GoBack"/>
      <w:bookmarkEnd w:id="1"/>
      <w:r w:rsidRPr="007B6B64">
        <w:rPr>
          <w:szCs w:val="28"/>
          <w:lang w:val="uk-UA"/>
        </w:rPr>
        <w:t xml:space="preserve"> керуючись Законом України </w:t>
      </w:r>
      <w:r w:rsidR="00D16F02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місцеве самоврядування в Україні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r w:rsidR="00D16F02">
        <w:rPr>
          <w:szCs w:val="28"/>
          <w:lang w:val="uk-UA"/>
        </w:rPr>
        <w:t>«МАЗЕПИ 1»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617DC3">
        <w:rPr>
          <w:szCs w:val="28"/>
          <w:lang w:val="uk-UA"/>
        </w:rPr>
        <w:t>1</w:t>
      </w:r>
      <w:r w:rsidR="00D16F02">
        <w:rPr>
          <w:szCs w:val="28"/>
          <w:lang w:val="uk-UA"/>
        </w:rPr>
        <w:t>8</w:t>
      </w:r>
      <w:r w:rsidRPr="007B6B64">
        <w:rPr>
          <w:szCs w:val="28"/>
          <w:lang w:val="uk-UA"/>
        </w:rPr>
        <w:t>:00</w:t>
      </w:r>
      <w:r w:rsidR="00D16F02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</w:t>
      </w:r>
      <w:r w:rsidR="00335A77">
        <w:rPr>
          <w:szCs w:val="28"/>
          <w:lang w:val="uk-UA"/>
        </w:rPr>
        <w:t>0</w:t>
      </w:r>
      <w:r w:rsidR="00D16F02">
        <w:rPr>
          <w:szCs w:val="28"/>
          <w:lang w:val="uk-UA"/>
        </w:rPr>
        <w:t>329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D16F02">
        <w:rPr>
          <w:szCs w:val="28"/>
          <w:lang w:val="uk-UA"/>
        </w:rPr>
        <w:t>0587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D16F02">
        <w:rPr>
          <w:szCs w:val="28"/>
          <w:lang w:val="uk-UA"/>
        </w:rPr>
        <w:t>Гетьмана Івана Мазепи</w:t>
      </w:r>
      <w:r w:rsidR="00617DC3">
        <w:rPr>
          <w:szCs w:val="28"/>
          <w:lang w:val="uk-UA"/>
        </w:rPr>
        <w:t xml:space="preserve">, </w:t>
      </w:r>
      <w:r w:rsidR="00D16F02">
        <w:rPr>
          <w:szCs w:val="28"/>
          <w:lang w:val="uk-UA"/>
        </w:rPr>
        <w:t>1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>
        <w:rPr>
          <w:szCs w:val="28"/>
          <w:lang w:val="uk-UA"/>
        </w:rPr>
        <w:t xml:space="preserve"> </w:t>
      </w:r>
      <w:r w:rsidR="00D16F02">
        <w:rPr>
          <w:szCs w:val="28"/>
          <w:lang w:val="uk-UA"/>
        </w:rPr>
        <w:t>з об’єктами торгово-розважальної та ринкової інфраструктури</w:t>
      </w:r>
      <w:r w:rsidRPr="007B6B64">
        <w:rPr>
          <w:szCs w:val="28"/>
          <w:lang w:val="uk-UA"/>
        </w:rPr>
        <w:t>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335A77" w:rsidRPr="007B6B64">
        <w:rPr>
          <w:szCs w:val="28"/>
          <w:lang w:val="uk-UA"/>
        </w:rPr>
        <w:t>“</w:t>
      </w:r>
      <w:r w:rsidR="00D16F02">
        <w:rPr>
          <w:szCs w:val="28"/>
          <w:lang w:val="uk-UA"/>
        </w:rPr>
        <w:t>МАЗЕПИ 1</w:t>
      </w:r>
      <w:r w:rsidR="00335A77" w:rsidRPr="007B6B64">
        <w:rPr>
          <w:szCs w:val="28"/>
          <w:lang w:val="uk-UA"/>
        </w:rPr>
        <w:t>”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D16F02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13E04">
      <w:pPr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rPr>
          <w:lang w:val="uk-UA"/>
        </w:rPr>
      </w:pPr>
    </w:p>
    <w:p w:rsidR="001C5E60" w:rsidRDefault="001C5E60" w:rsidP="00FD1131">
      <w:pPr>
        <w:rPr>
          <w:lang w:val="uk-UA"/>
        </w:rPr>
      </w:pPr>
    </w:p>
    <w:p w:rsidR="001C5E60" w:rsidRPr="00D16F02" w:rsidRDefault="001C5E60" w:rsidP="00FD1131">
      <w:pPr>
        <w:rPr>
          <w:lang w:val="uk-UA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Погоджено: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Секретар 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FFFFFF" w:themeColor="background1"/>
          <w:kern w:val="1"/>
          <w:szCs w:val="28"/>
          <w:lang w:val="uk-UA" w:eastAsia="en-US"/>
        </w:rPr>
        <w:t xml:space="preserve">Андрій КУНИЧАК        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Голова постійної комісії міської ради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екології, використання земель,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природних ресурсів та регулювання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земельних відносин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>Євгеній ЗАГРАНОВСЬКИЙ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D16F02">
        <w:rPr>
          <w:rFonts w:eastAsia="Calibri"/>
          <w:szCs w:val="28"/>
          <w:lang w:val="uk-UA" w:eastAsia="en-US"/>
        </w:rPr>
        <w:t xml:space="preserve"> 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 xml:space="preserve">       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>"___"_____202</w:t>
      </w:r>
      <w:r w:rsidR="001C5E60">
        <w:rPr>
          <w:rFonts w:eastAsia="Calibri"/>
          <w:szCs w:val="28"/>
          <w:lang w:val="uk-UA" w:eastAsia="en-US"/>
        </w:rPr>
        <w:t>4</w:t>
      </w:r>
      <w:r w:rsidRPr="00D16F02">
        <w:rPr>
          <w:rFonts w:eastAsia="Calibri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Заступник начальника юридичного відділу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міської ради</w:t>
      </w: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b/>
          <w:szCs w:val="28"/>
          <w:lang w:val="uk-UA"/>
        </w:rPr>
        <w:t>Владислава МАКСИМ’ЮК</w:t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  <w:t>"___"_____202</w:t>
      </w:r>
      <w:r w:rsidR="001C5E60">
        <w:rPr>
          <w:szCs w:val="28"/>
          <w:lang w:val="uk-UA"/>
        </w:rPr>
        <w:t>4</w:t>
      </w:r>
      <w:r w:rsidRPr="00D16F02">
        <w:rPr>
          <w:szCs w:val="28"/>
          <w:lang w:val="uk-UA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Начальник управління «Секретаріат ради»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БЕЖУК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Уповноважена особа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запобігання та виявлення корупції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СЕНЮК       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Начальник відділу моніторингу та енергозбереження 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 xml:space="preserve">         </w:t>
      </w:r>
      <w:r w:rsidR="001C5E60">
        <w:rPr>
          <w:color w:val="00000A"/>
          <w:kern w:val="1"/>
          <w:szCs w:val="28"/>
          <w:lang w:val="uk-UA" w:eastAsia="en-US"/>
        </w:rPr>
        <w:t xml:space="preserve"> </w:t>
      </w:r>
      <w:r w:rsidRPr="00D16F02">
        <w:rPr>
          <w:color w:val="00000A"/>
          <w:kern w:val="1"/>
          <w:szCs w:val="28"/>
          <w:lang w:val="uk-UA" w:eastAsia="en-US"/>
        </w:rPr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>Начальник управління містобудування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Андрій ОЛІЙНИК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В.о. начальника управління земельних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відносин та майнових ресурсів міської ради</w:t>
      </w:r>
    </w:p>
    <w:p w:rsidR="00335A77" w:rsidRPr="00D16F02" w:rsidRDefault="00335A77" w:rsidP="00335A77">
      <w:pPr>
        <w:rPr>
          <w:rFonts w:cs="Calibri"/>
          <w:color w:val="00000A"/>
          <w:kern w:val="1"/>
          <w:szCs w:val="28"/>
          <w:lang w:val="uk-UA"/>
        </w:rPr>
      </w:pPr>
      <w:r w:rsidRPr="00D16F02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bookmarkStart w:id="2" w:name="_Hlk135741497"/>
      <w:r w:rsidRPr="00D16F02">
        <w:rPr>
          <w:rFonts w:cs="Calibri"/>
          <w:color w:val="00000A"/>
          <w:kern w:val="1"/>
          <w:szCs w:val="28"/>
          <w:lang w:val="uk-UA"/>
        </w:rPr>
        <w:t>"___"_____202</w:t>
      </w:r>
      <w:r w:rsidR="001C5E60">
        <w:rPr>
          <w:rFonts w:cs="Calibri"/>
          <w:color w:val="00000A"/>
          <w:kern w:val="1"/>
          <w:szCs w:val="28"/>
          <w:lang w:val="uk-UA"/>
        </w:rPr>
        <w:t>4</w:t>
      </w:r>
      <w:r w:rsidRPr="00D16F02">
        <w:rPr>
          <w:rFonts w:cs="Calibri"/>
          <w:color w:val="00000A"/>
          <w:kern w:val="1"/>
          <w:szCs w:val="28"/>
          <w:lang w:val="uk-UA"/>
        </w:rPr>
        <w:t>р.</w:t>
      </w:r>
      <w:bookmarkEnd w:id="2"/>
    </w:p>
    <w:p w:rsidR="00335A77" w:rsidRPr="00D16F02" w:rsidRDefault="00335A77" w:rsidP="00335A77">
      <w:pPr>
        <w:rPr>
          <w:rFonts w:ascii="Calibri" w:hAnsi="Calibri" w:cs="Calibri"/>
          <w:kern w:val="1"/>
          <w:szCs w:val="28"/>
          <w:lang w:val="uk-UA"/>
        </w:rPr>
      </w:pPr>
    </w:p>
    <w:p w:rsidR="001C5E60" w:rsidRPr="00E65565" w:rsidRDefault="001C5E60" w:rsidP="001C5E60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Виконавець:</w:t>
      </w:r>
    </w:p>
    <w:p w:rsidR="001C5E60" w:rsidRPr="00E65565" w:rsidRDefault="001C5E60" w:rsidP="001C5E60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:rsidR="001C5E60" w:rsidRPr="00E65565" w:rsidRDefault="001C5E60" w:rsidP="001C5E60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:rsidR="00C04F22" w:rsidRPr="001C5E60" w:rsidRDefault="001C5E60" w:rsidP="001C5E60">
      <w:pPr>
        <w:rPr>
          <w:lang w:val="uk-UA"/>
        </w:rPr>
      </w:pPr>
      <w:r w:rsidRPr="00E65565">
        <w:rPr>
          <w:rFonts w:cs="Tahoma"/>
          <w:b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szCs w:val="28"/>
          <w:lang w:val="uk-UA" w:bidi="ru-RU"/>
        </w:rPr>
        <w:t>"___"_____202</w:t>
      </w:r>
      <w:r>
        <w:rPr>
          <w:rFonts w:cs="Tahoma"/>
          <w:szCs w:val="28"/>
          <w:lang w:val="uk-UA" w:bidi="ru-RU"/>
        </w:rPr>
        <w:t>4</w:t>
      </w:r>
      <w:r w:rsidRPr="00E65565">
        <w:rPr>
          <w:rFonts w:cs="Tahoma"/>
          <w:szCs w:val="28"/>
          <w:lang w:val="uk-UA" w:bidi="ru-RU"/>
        </w:rPr>
        <w:t>р.</w:t>
      </w:r>
    </w:p>
    <w:sectPr w:rsidR="00C04F22" w:rsidRPr="001C5E60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 w:rsidP="004730FF">
    <w:pPr>
      <w:pStyle w:val="a3"/>
      <w:rPr>
        <w:lang w:val="uk-UA"/>
      </w:rPr>
    </w:pP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C5E60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730FF"/>
    <w:rsid w:val="00481B71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13E04"/>
    <w:rsid w:val="00C34D8F"/>
    <w:rsid w:val="00C70B97"/>
    <w:rsid w:val="00C7556F"/>
    <w:rsid w:val="00CE0088"/>
    <w:rsid w:val="00CE0F10"/>
    <w:rsid w:val="00CF72F1"/>
    <w:rsid w:val="00D16F02"/>
    <w:rsid w:val="00D36B5B"/>
    <w:rsid w:val="00D45285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7CE7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B6DC-7C50-448B-A8F7-EE2A623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Калиняк Ігор Васильович</cp:lastModifiedBy>
  <cp:revision>6</cp:revision>
  <cp:lastPrinted>2023-10-09T08:34:00Z</cp:lastPrinted>
  <dcterms:created xsi:type="dcterms:W3CDTF">2023-10-26T06:54:00Z</dcterms:created>
  <dcterms:modified xsi:type="dcterms:W3CDTF">2024-04-18T05:03:00Z</dcterms:modified>
</cp:coreProperties>
</file>